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20" w:rsidRPr="00707EE3" w:rsidRDefault="00557020" w:rsidP="00F94F23">
      <w:pPr>
        <w:widowControl w:val="0"/>
        <w:autoSpaceDE w:val="0"/>
        <w:autoSpaceDN w:val="0"/>
        <w:adjustRightInd w:val="0"/>
        <w:jc w:val="center"/>
        <w:rPr>
          <w:rFonts w:ascii="Times New Roman" w:hAnsi="Times New Roman" w:cs="Times New Roman"/>
        </w:rPr>
      </w:pPr>
    </w:p>
    <w:p w:rsidR="00557020" w:rsidRPr="00707EE3" w:rsidRDefault="00557020" w:rsidP="00F94F23">
      <w:pPr>
        <w:widowControl w:val="0"/>
        <w:autoSpaceDE w:val="0"/>
        <w:autoSpaceDN w:val="0"/>
        <w:adjustRightInd w:val="0"/>
        <w:jc w:val="center"/>
        <w:rPr>
          <w:rFonts w:ascii="Times New Roman" w:hAnsi="Times New Roman" w:cs="Times New Roman"/>
        </w:rPr>
      </w:pPr>
    </w:p>
    <w:p w:rsidR="00286D35" w:rsidRPr="00707EE3" w:rsidRDefault="00286D35" w:rsidP="00F94F23">
      <w:pPr>
        <w:widowControl w:val="0"/>
        <w:autoSpaceDE w:val="0"/>
        <w:autoSpaceDN w:val="0"/>
        <w:adjustRightInd w:val="0"/>
        <w:jc w:val="center"/>
        <w:rPr>
          <w:rFonts w:ascii="Times New Roman" w:hAnsi="Times New Roman" w:cs="Times New Roman"/>
          <w:b/>
        </w:rPr>
      </w:pPr>
      <w:r w:rsidRPr="00707EE3">
        <w:rPr>
          <w:rFonts w:ascii="Times New Roman" w:hAnsi="Times New Roman" w:cs="Times New Roman"/>
          <w:b/>
        </w:rPr>
        <w:t>CONQUERING EVIL WITH GOOD</w:t>
      </w:r>
    </w:p>
    <w:p w:rsidR="0038263B" w:rsidRPr="00707EE3" w:rsidRDefault="0038263B" w:rsidP="00F94F23">
      <w:pPr>
        <w:widowControl w:val="0"/>
        <w:autoSpaceDE w:val="0"/>
        <w:autoSpaceDN w:val="0"/>
        <w:adjustRightInd w:val="0"/>
        <w:jc w:val="center"/>
        <w:rPr>
          <w:rFonts w:ascii="Times New Roman" w:hAnsi="Times New Roman" w:cs="Times New Roman"/>
        </w:rPr>
      </w:pPr>
      <w:r w:rsidRPr="00707EE3">
        <w:rPr>
          <w:rFonts w:ascii="Times New Roman" w:hAnsi="Times New Roman" w:cs="Times New Roman"/>
        </w:rPr>
        <w:t>CBCP PASTORAL STATEMENT</w:t>
      </w:r>
    </w:p>
    <w:p w:rsidR="0038263B" w:rsidRPr="00707EE3" w:rsidRDefault="0038263B" w:rsidP="00F94F23">
      <w:pPr>
        <w:widowControl w:val="0"/>
        <w:autoSpaceDE w:val="0"/>
        <w:autoSpaceDN w:val="0"/>
        <w:adjustRightInd w:val="0"/>
        <w:jc w:val="center"/>
        <w:rPr>
          <w:rFonts w:ascii="Times New Roman" w:hAnsi="Times New Roman" w:cs="Times New Roman"/>
        </w:rPr>
      </w:pPr>
    </w:p>
    <w:p w:rsidR="00E6634B" w:rsidRPr="00707EE3" w:rsidRDefault="00286D35" w:rsidP="00F94F23">
      <w:pPr>
        <w:widowControl w:val="0"/>
        <w:autoSpaceDE w:val="0"/>
        <w:autoSpaceDN w:val="0"/>
        <w:adjustRightInd w:val="0"/>
        <w:jc w:val="center"/>
        <w:rPr>
          <w:rFonts w:ascii="Times New Roman" w:hAnsi="Times New Roman" w:cs="Times New Roman"/>
        </w:rPr>
      </w:pPr>
      <w:r w:rsidRPr="00707EE3">
        <w:rPr>
          <w:rFonts w:ascii="Times New Roman" w:hAnsi="Times New Roman" w:cs="Times New Roman"/>
          <w:i/>
        </w:rPr>
        <w:t>“Do not be conquered by evil, but conquer evil with good.”</w:t>
      </w:r>
      <w:r w:rsidRPr="00707EE3">
        <w:rPr>
          <w:rFonts w:ascii="Times New Roman" w:hAnsi="Times New Roman" w:cs="Times New Roman"/>
        </w:rPr>
        <w:t xml:space="preserve"> (Romans 12:21)</w:t>
      </w:r>
    </w:p>
    <w:p w:rsidR="00286D35" w:rsidRPr="00707EE3" w:rsidRDefault="00286D35" w:rsidP="00F94F23">
      <w:pPr>
        <w:widowControl w:val="0"/>
        <w:autoSpaceDE w:val="0"/>
        <w:autoSpaceDN w:val="0"/>
        <w:adjustRightInd w:val="0"/>
        <w:jc w:val="both"/>
        <w:rPr>
          <w:rFonts w:ascii="Times New Roman" w:hAnsi="Times New Roman" w:cs="Times New Roman"/>
        </w:rPr>
      </w:pPr>
    </w:p>
    <w:p w:rsidR="00100511" w:rsidRPr="00707EE3" w:rsidRDefault="00100511" w:rsidP="00F94F23">
      <w:pPr>
        <w:widowControl w:val="0"/>
        <w:autoSpaceDE w:val="0"/>
        <w:autoSpaceDN w:val="0"/>
        <w:adjustRightInd w:val="0"/>
        <w:jc w:val="both"/>
        <w:rPr>
          <w:rFonts w:ascii="Times New Roman" w:hAnsi="Times New Roman" w:cs="Times New Roman"/>
        </w:rPr>
      </w:pPr>
    </w:p>
    <w:p w:rsidR="00E6634B" w:rsidRPr="00707EE3" w:rsidRDefault="00E6634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Our dear People of God,</w:t>
      </w:r>
    </w:p>
    <w:p w:rsidR="00E6634B" w:rsidRPr="00707EE3" w:rsidRDefault="00E6634B" w:rsidP="00F94F23">
      <w:pPr>
        <w:widowControl w:val="0"/>
        <w:autoSpaceDE w:val="0"/>
        <w:autoSpaceDN w:val="0"/>
        <w:adjustRightInd w:val="0"/>
        <w:jc w:val="both"/>
        <w:rPr>
          <w:rFonts w:ascii="Times New Roman" w:hAnsi="Times New Roman" w:cs="Times New Roman"/>
        </w:rPr>
      </w:pPr>
    </w:p>
    <w:p w:rsidR="002C3CF2" w:rsidRPr="00707EE3" w:rsidRDefault="00F345E5"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Peace be with you. We are aware that many of you have been wondering </w:t>
      </w:r>
      <w:r w:rsidR="008B7A5B" w:rsidRPr="00707EE3">
        <w:rPr>
          <w:rFonts w:ascii="Times New Roman" w:hAnsi="Times New Roman" w:cs="Times New Roman"/>
        </w:rPr>
        <w:t xml:space="preserve">why your bishops have kept a collective silence over many disturbing issues, </w:t>
      </w:r>
      <w:r w:rsidR="00B87F1B" w:rsidRPr="00707EE3">
        <w:rPr>
          <w:rFonts w:ascii="Times New Roman" w:hAnsi="Times New Roman" w:cs="Times New Roman"/>
        </w:rPr>
        <w:t xml:space="preserve">about </w:t>
      </w:r>
      <w:r w:rsidR="008B7A5B" w:rsidRPr="00707EE3">
        <w:rPr>
          <w:rFonts w:ascii="Times New Roman" w:hAnsi="Times New Roman" w:cs="Times New Roman"/>
        </w:rPr>
        <w:t xml:space="preserve">which you may have felt you </w:t>
      </w:r>
      <w:r w:rsidR="00343231" w:rsidRPr="00707EE3">
        <w:rPr>
          <w:rFonts w:ascii="Times New Roman" w:hAnsi="Times New Roman" w:cs="Times New Roman"/>
        </w:rPr>
        <w:t xml:space="preserve">urgently </w:t>
      </w:r>
      <w:r w:rsidR="008B7A5B" w:rsidRPr="00707EE3">
        <w:rPr>
          <w:rFonts w:ascii="Times New Roman" w:hAnsi="Times New Roman" w:cs="Times New Roman"/>
        </w:rPr>
        <w:t xml:space="preserve">needed our </w:t>
      </w:r>
      <w:r w:rsidR="005B50E3" w:rsidRPr="00707EE3">
        <w:rPr>
          <w:rFonts w:ascii="Times New Roman" w:hAnsi="Times New Roman" w:cs="Times New Roman"/>
        </w:rPr>
        <w:t xml:space="preserve">spiritual and pastoral </w:t>
      </w:r>
      <w:r w:rsidR="00B87F1B" w:rsidRPr="00707EE3">
        <w:rPr>
          <w:rFonts w:ascii="Times New Roman" w:hAnsi="Times New Roman" w:cs="Times New Roman"/>
        </w:rPr>
        <w:t>guidance</w:t>
      </w:r>
      <w:r w:rsidR="008B7A5B" w:rsidRPr="00707EE3">
        <w:rPr>
          <w:rFonts w:ascii="Times New Roman" w:hAnsi="Times New Roman" w:cs="Times New Roman"/>
        </w:rPr>
        <w:t>.  Forgive us for the length of time that it took us t</w:t>
      </w:r>
      <w:r w:rsidR="00B87F1B" w:rsidRPr="00707EE3">
        <w:rPr>
          <w:rFonts w:ascii="Times New Roman" w:hAnsi="Times New Roman" w:cs="Times New Roman"/>
        </w:rPr>
        <w:t>o find our collective voice.  W</w:t>
      </w:r>
      <w:r w:rsidR="008B7A5B" w:rsidRPr="00707EE3">
        <w:rPr>
          <w:rFonts w:ascii="Times New Roman" w:hAnsi="Times New Roman" w:cs="Times New Roman"/>
        </w:rPr>
        <w:t>e too needed to be guided properly in prayer and discernment before we could guide you</w:t>
      </w:r>
      <w:r w:rsidR="002C3CF2" w:rsidRPr="00707EE3">
        <w:rPr>
          <w:rFonts w:ascii="Times New Roman" w:hAnsi="Times New Roman" w:cs="Times New Roman"/>
        </w:rPr>
        <w:t>.</w:t>
      </w:r>
    </w:p>
    <w:p w:rsidR="00F345E5" w:rsidRPr="00707EE3" w:rsidRDefault="002C3CF2"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 </w:t>
      </w:r>
    </w:p>
    <w:p w:rsidR="00343231" w:rsidRPr="00707EE3" w:rsidRDefault="00286D35"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RESPONDING WITH SILENCE</w:t>
      </w:r>
    </w:p>
    <w:p w:rsidR="00343231" w:rsidRPr="00707EE3" w:rsidRDefault="00343231" w:rsidP="00F94F23">
      <w:pPr>
        <w:widowControl w:val="0"/>
        <w:autoSpaceDE w:val="0"/>
        <w:autoSpaceDN w:val="0"/>
        <w:adjustRightInd w:val="0"/>
        <w:jc w:val="both"/>
        <w:rPr>
          <w:rFonts w:ascii="Times New Roman" w:hAnsi="Times New Roman" w:cs="Times New Roman"/>
        </w:rPr>
      </w:pPr>
    </w:p>
    <w:p w:rsidR="002D044A" w:rsidRPr="00707EE3" w:rsidRDefault="00A63B90"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For the past few months now, </w:t>
      </w:r>
      <w:r w:rsidR="008B053A" w:rsidRPr="00707EE3">
        <w:rPr>
          <w:rFonts w:ascii="Times New Roman" w:hAnsi="Times New Roman" w:cs="Times New Roman"/>
        </w:rPr>
        <w:t>we have observed how the culture of violence has gradually prevailed in our land.  The recent bombing of the cathedral of Jolo where scores of people were killed and several more were injured is a further evidence to the cycle of hate that is destroying the moral fabric of our country.  Lately, w</w:t>
      </w:r>
      <w:r w:rsidRPr="00707EE3">
        <w:rPr>
          <w:rFonts w:ascii="Times New Roman" w:hAnsi="Times New Roman" w:cs="Times New Roman"/>
        </w:rPr>
        <w:t>e have</w:t>
      </w:r>
      <w:r w:rsidR="008B053A" w:rsidRPr="00707EE3">
        <w:rPr>
          <w:rFonts w:ascii="Times New Roman" w:hAnsi="Times New Roman" w:cs="Times New Roman"/>
        </w:rPr>
        <w:t xml:space="preserve"> also</w:t>
      </w:r>
      <w:r w:rsidRPr="00707EE3">
        <w:rPr>
          <w:rFonts w:ascii="Times New Roman" w:hAnsi="Times New Roman" w:cs="Times New Roman"/>
        </w:rPr>
        <w:t xml:space="preserve"> been on the receiving end of cruel words</w:t>
      </w:r>
      <w:r w:rsidR="009D47FE" w:rsidRPr="00707EE3">
        <w:rPr>
          <w:rFonts w:ascii="Times New Roman" w:hAnsi="Times New Roman" w:cs="Times New Roman"/>
        </w:rPr>
        <w:t xml:space="preserve"> </w:t>
      </w:r>
      <w:r w:rsidR="00BD7467" w:rsidRPr="00707EE3">
        <w:rPr>
          <w:rFonts w:ascii="Times New Roman" w:hAnsi="Times New Roman" w:cs="Times New Roman"/>
        </w:rPr>
        <w:t xml:space="preserve">that pierce into the soul of </w:t>
      </w:r>
      <w:r w:rsidR="009E312A" w:rsidRPr="00707EE3">
        <w:rPr>
          <w:rFonts w:ascii="Times New Roman" w:hAnsi="Times New Roman" w:cs="Times New Roman"/>
        </w:rPr>
        <w:t xml:space="preserve">the </w:t>
      </w:r>
      <w:r w:rsidR="0038263B" w:rsidRPr="00707EE3">
        <w:rPr>
          <w:rFonts w:ascii="Times New Roman" w:hAnsi="Times New Roman" w:cs="Times New Roman"/>
        </w:rPr>
        <w:t>Catholic Church</w:t>
      </w:r>
      <w:r w:rsidR="009D47FE" w:rsidRPr="00707EE3">
        <w:rPr>
          <w:rFonts w:ascii="Times New Roman" w:hAnsi="Times New Roman" w:cs="Times New Roman"/>
        </w:rPr>
        <w:t xml:space="preserve"> like sharp daggers</w:t>
      </w:r>
      <w:r w:rsidR="0038263B" w:rsidRPr="00707EE3">
        <w:rPr>
          <w:rFonts w:ascii="Times New Roman" w:hAnsi="Times New Roman" w:cs="Times New Roman"/>
        </w:rPr>
        <w:t xml:space="preserve">. </w:t>
      </w:r>
      <w:r w:rsidR="0001695D" w:rsidRPr="00707EE3">
        <w:rPr>
          <w:rFonts w:ascii="Times New Roman" w:hAnsi="Times New Roman" w:cs="Times New Roman"/>
        </w:rPr>
        <w:t>From deep within</w:t>
      </w:r>
      <w:r w:rsidR="00005271" w:rsidRPr="00707EE3">
        <w:rPr>
          <w:rFonts w:ascii="Times New Roman" w:hAnsi="Times New Roman" w:cs="Times New Roman"/>
        </w:rPr>
        <w:t>, the body of Christ</w:t>
      </w:r>
      <w:r w:rsidR="0001695D" w:rsidRPr="00707EE3">
        <w:rPr>
          <w:rFonts w:ascii="Times New Roman" w:hAnsi="Times New Roman" w:cs="Times New Roman"/>
        </w:rPr>
        <w:t xml:space="preserve"> is crying out in anguish as he did to Saul of Tarsus on his way to Damascus. (Acts 9:4)  </w:t>
      </w:r>
      <w:r w:rsidR="0038263B" w:rsidRPr="00707EE3">
        <w:rPr>
          <w:rFonts w:ascii="Times New Roman" w:hAnsi="Times New Roman" w:cs="Times New Roman"/>
        </w:rPr>
        <w:t xml:space="preserve">We have </w:t>
      </w:r>
      <w:r w:rsidR="001613A4" w:rsidRPr="00707EE3">
        <w:rPr>
          <w:rFonts w:ascii="Times New Roman" w:hAnsi="Times New Roman" w:cs="Times New Roman"/>
        </w:rPr>
        <w:t xml:space="preserve">silently </w:t>
      </w:r>
      <w:r w:rsidR="0038263B" w:rsidRPr="00707EE3">
        <w:rPr>
          <w:rFonts w:ascii="Times New Roman" w:hAnsi="Times New Roman" w:cs="Times New Roman"/>
        </w:rPr>
        <w:t xml:space="preserve">noted these </w:t>
      </w:r>
      <w:r w:rsidR="0001695D" w:rsidRPr="00707EE3">
        <w:rPr>
          <w:rFonts w:ascii="Times New Roman" w:hAnsi="Times New Roman" w:cs="Times New Roman"/>
        </w:rPr>
        <w:t xml:space="preserve">painful </w:t>
      </w:r>
      <w:r w:rsidR="00CA1725" w:rsidRPr="00707EE3">
        <w:rPr>
          <w:rFonts w:ascii="Times New Roman" w:hAnsi="Times New Roman" w:cs="Times New Roman"/>
        </w:rPr>
        <w:t>instances with deep so</w:t>
      </w:r>
      <w:r w:rsidR="00BD7467" w:rsidRPr="00707EE3">
        <w:rPr>
          <w:rFonts w:ascii="Times New Roman" w:hAnsi="Times New Roman" w:cs="Times New Roman"/>
        </w:rPr>
        <w:t>rrow</w:t>
      </w:r>
      <w:r w:rsidR="001613A4" w:rsidRPr="00707EE3">
        <w:rPr>
          <w:rFonts w:ascii="Times New Roman" w:hAnsi="Times New Roman" w:cs="Times New Roman"/>
        </w:rPr>
        <w:t xml:space="preserve"> and prayed over them</w:t>
      </w:r>
      <w:r w:rsidR="00BD7467" w:rsidRPr="00707EE3">
        <w:rPr>
          <w:rFonts w:ascii="Times New Roman" w:hAnsi="Times New Roman" w:cs="Times New Roman"/>
        </w:rPr>
        <w:t xml:space="preserve">.  </w:t>
      </w:r>
      <w:r w:rsidR="0001695D" w:rsidRPr="00707EE3">
        <w:rPr>
          <w:rFonts w:ascii="Times New Roman" w:hAnsi="Times New Roman" w:cs="Times New Roman"/>
        </w:rPr>
        <w:t xml:space="preserve">We have taken our cue from Pope Francis who </w:t>
      </w:r>
      <w:r w:rsidR="00005271" w:rsidRPr="00707EE3">
        <w:rPr>
          <w:rFonts w:ascii="Times New Roman" w:hAnsi="Times New Roman" w:cs="Times New Roman"/>
        </w:rPr>
        <w:t>tells us that in some instances, “…</w:t>
      </w:r>
      <w:r w:rsidR="0001695D" w:rsidRPr="00707EE3">
        <w:rPr>
          <w:rFonts w:ascii="Times New Roman" w:hAnsi="Times New Roman" w:cs="Times New Roman"/>
        </w:rPr>
        <w:t xml:space="preserve">the best response is silence and prayer.” </w:t>
      </w:r>
    </w:p>
    <w:p w:rsidR="00BD7467" w:rsidRPr="00707EE3" w:rsidRDefault="00BD7467" w:rsidP="00F94F23">
      <w:pPr>
        <w:widowControl w:val="0"/>
        <w:autoSpaceDE w:val="0"/>
        <w:autoSpaceDN w:val="0"/>
        <w:adjustRightInd w:val="0"/>
        <w:jc w:val="both"/>
        <w:rPr>
          <w:rFonts w:ascii="Times New Roman" w:hAnsi="Times New Roman" w:cs="Times New Roman"/>
        </w:rPr>
      </w:pPr>
    </w:p>
    <w:p w:rsidR="00D3771E" w:rsidRPr="00707EE3" w:rsidRDefault="00D3771E"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FAITH: OUR PEOPLE’S SOURCE OF STRENGTH</w:t>
      </w:r>
    </w:p>
    <w:p w:rsidR="00D3771E" w:rsidRPr="00707EE3" w:rsidRDefault="00D3771E" w:rsidP="00F94F23">
      <w:pPr>
        <w:widowControl w:val="0"/>
        <w:autoSpaceDE w:val="0"/>
        <w:autoSpaceDN w:val="0"/>
        <w:adjustRightInd w:val="0"/>
        <w:jc w:val="both"/>
        <w:rPr>
          <w:rFonts w:ascii="Times New Roman" w:hAnsi="Times New Roman" w:cs="Times New Roman"/>
        </w:rPr>
      </w:pPr>
    </w:p>
    <w:p w:rsidR="00A202F1" w:rsidRPr="00707EE3" w:rsidRDefault="0038263B" w:rsidP="00A202F1">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We respect the freedom of conscience and religion of people of other faiths, including former Catholic Christians who may have already renounced their faith. We also respect the freedom of expression of our fellow citizens in this country, including their personal opinions about faith and religion. </w:t>
      </w:r>
      <w:r w:rsidR="00A202F1" w:rsidRPr="00707EE3">
        <w:rPr>
          <w:rFonts w:ascii="Times New Roman" w:hAnsi="Times New Roman" w:cs="Times New Roman"/>
        </w:rPr>
        <w:t xml:space="preserve">But as far as we know, the freedom of expression does not include a license to insult other people’s faith, especially our core beliefs. We know that this cuts deeply into the souls of our people—especially the poor, because faith is the only thing they have to hold on to.  It gives them hope and strength to continue living and working despite all the odds that come their way.  It sustains them when they feel alone and defenseless in foreign lands where they work.  </w:t>
      </w:r>
    </w:p>
    <w:p w:rsidR="00712A5B" w:rsidRPr="00707EE3" w:rsidRDefault="00712A5B" w:rsidP="00F94F23">
      <w:pPr>
        <w:widowControl w:val="0"/>
        <w:autoSpaceDE w:val="0"/>
        <w:autoSpaceDN w:val="0"/>
        <w:adjustRightInd w:val="0"/>
        <w:jc w:val="both"/>
        <w:rPr>
          <w:rFonts w:ascii="Times New Roman" w:hAnsi="Times New Roman" w:cs="Times New Roman"/>
        </w:rPr>
      </w:pPr>
    </w:p>
    <w:p w:rsidR="00712A5B" w:rsidRPr="00707EE3" w:rsidRDefault="00712A5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When people do not understand our essential doctrines as Roman Catholic Christians, we have also ourselves to blame.  It could also mean we have failed in our preaching.  Perhaps we have not been effective enough in our catec</w:t>
      </w:r>
      <w:r w:rsidR="00EE5E83" w:rsidRPr="00707EE3">
        <w:rPr>
          <w:rFonts w:ascii="Times New Roman" w:hAnsi="Times New Roman" w:cs="Times New Roman"/>
        </w:rPr>
        <w:t>hesis about the faith?</w:t>
      </w:r>
      <w:r w:rsidRPr="00707EE3">
        <w:rPr>
          <w:rFonts w:ascii="Times New Roman" w:hAnsi="Times New Roman" w:cs="Times New Roman"/>
        </w:rPr>
        <w:t xml:space="preserve">  Perhaps we should find better and more appropriate ways of communicating the faith</w:t>
      </w:r>
      <w:r w:rsidR="002C3CF2" w:rsidRPr="00707EE3">
        <w:rPr>
          <w:rFonts w:ascii="Times New Roman" w:hAnsi="Times New Roman" w:cs="Times New Roman"/>
        </w:rPr>
        <w:t>.</w:t>
      </w:r>
      <w:r w:rsidRPr="00707EE3">
        <w:rPr>
          <w:rFonts w:ascii="Times New Roman" w:hAnsi="Times New Roman" w:cs="Times New Roman"/>
        </w:rPr>
        <w:t xml:space="preserve"> </w:t>
      </w:r>
      <w:r w:rsidR="00EE5E83" w:rsidRPr="00707EE3">
        <w:rPr>
          <w:rFonts w:ascii="Times New Roman" w:hAnsi="Times New Roman" w:cs="Times New Roman"/>
        </w:rPr>
        <w:t>Our preparation for the celebration of the 500</w:t>
      </w:r>
      <w:r w:rsidR="00EE5E83" w:rsidRPr="00707EE3">
        <w:rPr>
          <w:rFonts w:ascii="Times New Roman" w:hAnsi="Times New Roman" w:cs="Times New Roman"/>
          <w:vertAlign w:val="superscript"/>
        </w:rPr>
        <w:t>th</w:t>
      </w:r>
      <w:r w:rsidR="00EE5E83" w:rsidRPr="00707EE3">
        <w:rPr>
          <w:rFonts w:ascii="Times New Roman" w:hAnsi="Times New Roman" w:cs="Times New Roman"/>
        </w:rPr>
        <w:t xml:space="preserve"> year of Christianity in the Philippines could serve as a perfect opportunity to embark on a renewed integral evangelization in word and witness.</w:t>
      </w:r>
    </w:p>
    <w:p w:rsidR="0038263B" w:rsidRPr="00707EE3" w:rsidRDefault="0038263B" w:rsidP="00F94F23">
      <w:pPr>
        <w:widowControl w:val="0"/>
        <w:autoSpaceDE w:val="0"/>
        <w:autoSpaceDN w:val="0"/>
        <w:adjustRightInd w:val="0"/>
        <w:jc w:val="both"/>
        <w:rPr>
          <w:rFonts w:ascii="Times New Roman" w:hAnsi="Times New Roman" w:cs="Times New Roman"/>
        </w:rPr>
      </w:pPr>
    </w:p>
    <w:p w:rsidR="00707EE3" w:rsidRDefault="00707EE3" w:rsidP="00F94F23">
      <w:pPr>
        <w:widowControl w:val="0"/>
        <w:autoSpaceDE w:val="0"/>
        <w:autoSpaceDN w:val="0"/>
        <w:adjustRightInd w:val="0"/>
        <w:jc w:val="both"/>
        <w:rPr>
          <w:rFonts w:ascii="Times New Roman" w:hAnsi="Times New Roman" w:cs="Times New Roman"/>
        </w:rPr>
      </w:pPr>
      <w:bookmarkStart w:id="0" w:name="_GoBack"/>
      <w:bookmarkEnd w:id="0"/>
    </w:p>
    <w:p w:rsidR="00707EE3" w:rsidRDefault="00707EE3" w:rsidP="00F94F23">
      <w:pPr>
        <w:widowControl w:val="0"/>
        <w:autoSpaceDE w:val="0"/>
        <w:autoSpaceDN w:val="0"/>
        <w:adjustRightInd w:val="0"/>
        <w:jc w:val="both"/>
        <w:rPr>
          <w:rFonts w:ascii="Times New Roman" w:hAnsi="Times New Roman" w:cs="Times New Roman"/>
        </w:rPr>
      </w:pPr>
    </w:p>
    <w:p w:rsidR="00707EE3" w:rsidRDefault="00707EE3" w:rsidP="00F94F23">
      <w:pPr>
        <w:widowControl w:val="0"/>
        <w:autoSpaceDE w:val="0"/>
        <w:autoSpaceDN w:val="0"/>
        <w:adjustRightInd w:val="0"/>
        <w:jc w:val="both"/>
        <w:rPr>
          <w:rFonts w:ascii="Times New Roman" w:hAnsi="Times New Roman" w:cs="Times New Roman"/>
        </w:rPr>
      </w:pPr>
    </w:p>
    <w:p w:rsidR="009D47FE" w:rsidRPr="00707EE3" w:rsidRDefault="00DD64B9"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AD</w:t>
      </w:r>
      <w:r w:rsidR="00286D35" w:rsidRPr="00707EE3">
        <w:rPr>
          <w:rFonts w:ascii="Times New Roman" w:hAnsi="Times New Roman" w:cs="Times New Roman"/>
        </w:rPr>
        <w:t>MITTING OUR SHORTCOMINGS</w:t>
      </w:r>
    </w:p>
    <w:p w:rsidR="00DF492B" w:rsidRPr="00707EE3" w:rsidRDefault="00DF492B" w:rsidP="00F94F23">
      <w:pPr>
        <w:widowControl w:val="0"/>
        <w:autoSpaceDE w:val="0"/>
        <w:autoSpaceDN w:val="0"/>
        <w:adjustRightInd w:val="0"/>
        <w:ind w:left="720"/>
        <w:jc w:val="both"/>
        <w:rPr>
          <w:rFonts w:ascii="Times New Roman" w:hAnsi="Times New Roman" w:cs="Times New Roman"/>
        </w:rPr>
      </w:pPr>
    </w:p>
    <w:p w:rsidR="0038263B" w:rsidRPr="00707EE3" w:rsidRDefault="0038263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Like the leaders and members of any other human institution, no doubt, we, your bishops and priests have our own share of failures and shortcomings as well. We </w:t>
      </w:r>
      <w:r w:rsidR="00C7201F" w:rsidRPr="00707EE3">
        <w:rPr>
          <w:rFonts w:ascii="Times New Roman" w:hAnsi="Times New Roman" w:cs="Times New Roman"/>
        </w:rPr>
        <w:t xml:space="preserve">have already </w:t>
      </w:r>
      <w:r w:rsidRPr="00707EE3">
        <w:rPr>
          <w:rFonts w:ascii="Times New Roman" w:hAnsi="Times New Roman" w:cs="Times New Roman"/>
        </w:rPr>
        <w:t>mentioned in our previous statement that “we bow in shame when we hear of abuses committed by some of (us)...”, that “we hold ourselves accountable for their actions, and acce</w:t>
      </w:r>
      <w:r w:rsidR="00C7201F" w:rsidRPr="00707EE3">
        <w:rPr>
          <w:rFonts w:ascii="Times New Roman" w:hAnsi="Times New Roman" w:cs="Times New Roman"/>
        </w:rPr>
        <w:t>pt our duty to correct them...”</w:t>
      </w:r>
    </w:p>
    <w:p w:rsidR="0038263B" w:rsidRPr="00707EE3" w:rsidRDefault="0038263B" w:rsidP="00F94F23">
      <w:pPr>
        <w:widowControl w:val="0"/>
        <w:autoSpaceDE w:val="0"/>
        <w:autoSpaceDN w:val="0"/>
        <w:adjustRightInd w:val="0"/>
        <w:jc w:val="both"/>
        <w:rPr>
          <w:rFonts w:ascii="Times New Roman" w:hAnsi="Times New Roman" w:cs="Times New Roman"/>
        </w:rPr>
      </w:pPr>
    </w:p>
    <w:p w:rsidR="00F90EDD" w:rsidRPr="00707EE3" w:rsidRDefault="00286D35"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NOT AGAINST FIGHTING ILLEGAL DRUGS</w:t>
      </w:r>
    </w:p>
    <w:p w:rsidR="00C7201F" w:rsidRPr="00707EE3" w:rsidRDefault="00C7201F" w:rsidP="00F94F23">
      <w:pPr>
        <w:widowControl w:val="0"/>
        <w:autoSpaceDE w:val="0"/>
        <w:autoSpaceDN w:val="0"/>
        <w:adjustRightInd w:val="0"/>
        <w:jc w:val="both"/>
        <w:rPr>
          <w:rFonts w:ascii="Times New Roman" w:hAnsi="Times New Roman" w:cs="Times New Roman"/>
        </w:rPr>
      </w:pPr>
    </w:p>
    <w:p w:rsidR="0038263B" w:rsidRPr="00707EE3" w:rsidRDefault="009D47FE"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There are people who, perhaps out of concern for us, have warned us about being critical of </w:t>
      </w:r>
      <w:r w:rsidR="00DD64B9" w:rsidRPr="00707EE3">
        <w:rPr>
          <w:rFonts w:ascii="Times New Roman" w:hAnsi="Times New Roman" w:cs="Times New Roman"/>
        </w:rPr>
        <w:t xml:space="preserve">the </w:t>
      </w:r>
      <w:r w:rsidRPr="00707EE3">
        <w:rPr>
          <w:rFonts w:ascii="Times New Roman" w:hAnsi="Times New Roman" w:cs="Times New Roman"/>
        </w:rPr>
        <w:t xml:space="preserve">government’s </w:t>
      </w:r>
      <w:r w:rsidR="0038263B" w:rsidRPr="00707EE3">
        <w:rPr>
          <w:rFonts w:ascii="Times New Roman" w:hAnsi="Times New Roman" w:cs="Times New Roman"/>
        </w:rPr>
        <w:t>fight against illegal drugs. Perhaps we need to make ourselves clear about this</w:t>
      </w:r>
      <w:r w:rsidR="002A642B" w:rsidRPr="00707EE3">
        <w:rPr>
          <w:rFonts w:ascii="Times New Roman" w:hAnsi="Times New Roman" w:cs="Times New Roman"/>
        </w:rPr>
        <w:t xml:space="preserve"> issue. </w:t>
      </w:r>
      <w:r w:rsidR="00C7201F" w:rsidRPr="00707EE3">
        <w:rPr>
          <w:rFonts w:ascii="Times New Roman" w:hAnsi="Times New Roman" w:cs="Times New Roman"/>
        </w:rPr>
        <w:t>W</w:t>
      </w:r>
      <w:r w:rsidR="0038263B" w:rsidRPr="00707EE3">
        <w:rPr>
          <w:rFonts w:ascii="Times New Roman" w:hAnsi="Times New Roman" w:cs="Times New Roman"/>
        </w:rPr>
        <w:t>e are</w:t>
      </w:r>
      <w:r w:rsidR="00C7201F" w:rsidRPr="00707EE3">
        <w:rPr>
          <w:rFonts w:ascii="Times New Roman" w:hAnsi="Times New Roman" w:cs="Times New Roman"/>
        </w:rPr>
        <w:t xml:space="preserve"> not</w:t>
      </w:r>
      <w:r w:rsidR="0038263B" w:rsidRPr="00707EE3">
        <w:rPr>
          <w:rFonts w:ascii="Times New Roman" w:hAnsi="Times New Roman" w:cs="Times New Roman"/>
        </w:rPr>
        <w:t xml:space="preserve"> against the government’s efforts to fight illegal drugs. We do respect the fact that it is the government’s duty to maintain law and order and to protect its citizens from lawless elements</w:t>
      </w:r>
      <w:r w:rsidR="002C3CF2" w:rsidRPr="00707EE3">
        <w:rPr>
          <w:rFonts w:ascii="Times New Roman" w:hAnsi="Times New Roman" w:cs="Times New Roman"/>
        </w:rPr>
        <w:t>.</w:t>
      </w:r>
      <w:r w:rsidR="0038263B" w:rsidRPr="00707EE3">
        <w:rPr>
          <w:rFonts w:ascii="Times New Roman" w:hAnsi="Times New Roman" w:cs="Times New Roman"/>
        </w:rPr>
        <w:t xml:space="preserve"> We have long acknowledged that illegal drugs are a menace to society and that their </w:t>
      </w:r>
      <w:r w:rsidR="009E1EC3" w:rsidRPr="00707EE3">
        <w:rPr>
          <w:rFonts w:ascii="Times New Roman" w:hAnsi="Times New Roman" w:cs="Times New Roman"/>
        </w:rPr>
        <w:t xml:space="preserve">easier </w:t>
      </w:r>
      <w:r w:rsidR="0038263B" w:rsidRPr="00707EE3">
        <w:rPr>
          <w:rFonts w:ascii="Times New Roman" w:hAnsi="Times New Roman" w:cs="Times New Roman"/>
        </w:rPr>
        <w:t>victims are the poor. Like most other Filipinos we had high hopes that the government would truly flex some political will to be able to use the full force of the law in working against this terrible menace. It was when we started hearing of mostly poor people being brutally murdered on mere suspicion of being small-time drug users and peddlers while the big-time smugglers and drug lords went scot-free, that we started wondering about the direction this “drug war” was taking.</w:t>
      </w:r>
    </w:p>
    <w:p w:rsidR="008E661D" w:rsidRPr="00707EE3" w:rsidRDefault="008E661D" w:rsidP="00F94F23">
      <w:pPr>
        <w:widowControl w:val="0"/>
        <w:autoSpaceDE w:val="0"/>
        <w:autoSpaceDN w:val="0"/>
        <w:adjustRightInd w:val="0"/>
        <w:jc w:val="both"/>
        <w:rPr>
          <w:rFonts w:ascii="Times New Roman" w:hAnsi="Times New Roman" w:cs="Times New Roman"/>
        </w:rPr>
      </w:pPr>
    </w:p>
    <w:p w:rsidR="00D3771E" w:rsidRPr="00707EE3" w:rsidRDefault="00D3771E"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As bishops, we have no intention of interfering in the conduct of State affairs. But neither do we intend to abdicate our sacred mandate as shepherds to whom the Lord has entrusted his flock.  We have a solemn duty to defend our flock, especially whe</w:t>
      </w:r>
      <w:r w:rsidR="003223C8" w:rsidRPr="00707EE3">
        <w:rPr>
          <w:rFonts w:ascii="Times New Roman" w:hAnsi="Times New Roman" w:cs="Times New Roman"/>
        </w:rPr>
        <w:t xml:space="preserve">n they are attacked by </w:t>
      </w:r>
      <w:r w:rsidRPr="00707EE3">
        <w:rPr>
          <w:rFonts w:ascii="Times New Roman" w:hAnsi="Times New Roman" w:cs="Times New Roman"/>
        </w:rPr>
        <w:t>wolves</w:t>
      </w:r>
      <w:r w:rsidR="00707EE3">
        <w:rPr>
          <w:rFonts w:ascii="Times New Roman" w:hAnsi="Times New Roman" w:cs="Times New Roman"/>
        </w:rPr>
        <w:t xml:space="preserve"> </w:t>
      </w:r>
      <w:r w:rsidR="00465083" w:rsidRPr="00707EE3">
        <w:rPr>
          <w:rFonts w:ascii="Times New Roman" w:hAnsi="Times New Roman" w:cs="Times New Roman"/>
        </w:rPr>
        <w:t>(!)</w:t>
      </w:r>
      <w:r w:rsidRPr="00707EE3">
        <w:rPr>
          <w:rFonts w:ascii="Times New Roman" w:hAnsi="Times New Roman" w:cs="Times New Roman"/>
        </w:rPr>
        <w:t xml:space="preserve"> We do not fight with arms. We fight only with the truth. Therefore, no amount of intimidation or even threat to our lives will make us give up our prophetic role, especially that of giving voice to the voiceless. As Paul once said, “Woe to me if I don’t preach the Gospel!” (1 Cor 9:16)</w:t>
      </w:r>
    </w:p>
    <w:p w:rsidR="00D3771E" w:rsidRPr="00707EE3" w:rsidRDefault="00D3771E" w:rsidP="00F94F23">
      <w:pPr>
        <w:widowControl w:val="0"/>
        <w:autoSpaceDE w:val="0"/>
        <w:autoSpaceDN w:val="0"/>
        <w:adjustRightInd w:val="0"/>
        <w:jc w:val="both"/>
        <w:rPr>
          <w:rFonts w:ascii="Times New Roman" w:hAnsi="Times New Roman" w:cs="Times New Roman"/>
        </w:rPr>
      </w:pPr>
    </w:p>
    <w:p w:rsidR="00F90EDD" w:rsidRPr="00707EE3" w:rsidRDefault="00F90EDD"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GOD’S IMAGE AND LIKENESS</w:t>
      </w:r>
    </w:p>
    <w:p w:rsidR="00465083" w:rsidRPr="00707EE3" w:rsidRDefault="00465083" w:rsidP="00465083">
      <w:pPr>
        <w:widowControl w:val="0"/>
        <w:autoSpaceDE w:val="0"/>
        <w:autoSpaceDN w:val="0"/>
        <w:adjustRightInd w:val="0"/>
        <w:jc w:val="both"/>
        <w:rPr>
          <w:rFonts w:ascii="Times New Roman" w:hAnsi="Times New Roman" w:cs="Times New Roman"/>
        </w:rPr>
      </w:pPr>
    </w:p>
    <w:p w:rsidR="007A13C6" w:rsidRPr="00707EE3" w:rsidRDefault="007A13C6" w:rsidP="007A13C6">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Our faith informs us that no human being in this world deserves to be treated as a “non-human”, not even the mentally ill, or those born with disabilities. This is consistent with our defense of the right to life even of the unborn, because we believe that all human beings are creatures in God’s image and likeness, imbued with an innate dignity. We also must consider the right to life of people who are brutally murdered just because they are suspected of being opponents of government, as well as those who are summarily executed by armed groups.  Everyone in the civilized community of nations would agree that even those who may have committed criminal offenses should be treated in a humane way, even as justice demands that they be held accountable for their actions.</w:t>
      </w:r>
    </w:p>
    <w:p w:rsidR="009D47FE" w:rsidRPr="00707EE3" w:rsidRDefault="009D47FE" w:rsidP="00F94F23">
      <w:pPr>
        <w:widowControl w:val="0"/>
        <w:autoSpaceDE w:val="0"/>
        <w:autoSpaceDN w:val="0"/>
        <w:adjustRightInd w:val="0"/>
        <w:jc w:val="both"/>
        <w:rPr>
          <w:rFonts w:ascii="Times New Roman" w:hAnsi="Times New Roman" w:cs="Times New Roman"/>
        </w:rPr>
      </w:pPr>
    </w:p>
    <w:p w:rsidR="00D86D9D" w:rsidRPr="00707EE3" w:rsidRDefault="00684D75"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SAVE THE CHILDREN</w:t>
      </w:r>
    </w:p>
    <w:p w:rsidR="00D86D9D" w:rsidRPr="00707EE3" w:rsidRDefault="00D86D9D" w:rsidP="00F94F23">
      <w:pPr>
        <w:widowControl w:val="0"/>
        <w:autoSpaceDE w:val="0"/>
        <w:autoSpaceDN w:val="0"/>
        <w:adjustRightInd w:val="0"/>
        <w:jc w:val="both"/>
        <w:rPr>
          <w:rFonts w:ascii="Times New Roman" w:hAnsi="Times New Roman" w:cs="Times New Roman"/>
        </w:rPr>
      </w:pPr>
    </w:p>
    <w:p w:rsidR="00707EE3" w:rsidRDefault="0038263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There is no way we can call ourselves a</w:t>
      </w:r>
      <w:r w:rsidR="008E661D" w:rsidRPr="00707EE3">
        <w:rPr>
          <w:rFonts w:ascii="Times New Roman" w:hAnsi="Times New Roman" w:cs="Times New Roman"/>
        </w:rPr>
        <w:t xml:space="preserve"> civil</w:t>
      </w:r>
      <w:r w:rsidR="00D86D9D" w:rsidRPr="00707EE3">
        <w:rPr>
          <w:rFonts w:ascii="Times New Roman" w:hAnsi="Times New Roman" w:cs="Times New Roman"/>
        </w:rPr>
        <w:t xml:space="preserve">ized society if we hold </w:t>
      </w:r>
      <w:r w:rsidRPr="00707EE3">
        <w:rPr>
          <w:rFonts w:ascii="Times New Roman" w:hAnsi="Times New Roman" w:cs="Times New Roman"/>
        </w:rPr>
        <w:t xml:space="preserve">children in conflict with the law criminally liable. Children who </w:t>
      </w:r>
      <w:r w:rsidR="00907F0F" w:rsidRPr="00707EE3">
        <w:rPr>
          <w:rFonts w:ascii="Times New Roman" w:hAnsi="Times New Roman" w:cs="Times New Roman"/>
        </w:rPr>
        <w:t xml:space="preserve">get involved in crimes, such as those who </w:t>
      </w:r>
      <w:r w:rsidRPr="00707EE3">
        <w:rPr>
          <w:rFonts w:ascii="Times New Roman" w:hAnsi="Times New Roman" w:cs="Times New Roman"/>
        </w:rPr>
        <w:t xml:space="preserve">are used as </w:t>
      </w:r>
    </w:p>
    <w:p w:rsidR="00707EE3" w:rsidRDefault="00707EE3" w:rsidP="00F94F23">
      <w:pPr>
        <w:widowControl w:val="0"/>
        <w:autoSpaceDE w:val="0"/>
        <w:autoSpaceDN w:val="0"/>
        <w:adjustRightInd w:val="0"/>
        <w:jc w:val="both"/>
        <w:rPr>
          <w:rFonts w:ascii="Times New Roman" w:hAnsi="Times New Roman" w:cs="Times New Roman"/>
        </w:rPr>
      </w:pPr>
    </w:p>
    <w:p w:rsidR="00707EE3" w:rsidRDefault="00707EE3" w:rsidP="00F94F23">
      <w:pPr>
        <w:widowControl w:val="0"/>
        <w:autoSpaceDE w:val="0"/>
        <w:autoSpaceDN w:val="0"/>
        <w:adjustRightInd w:val="0"/>
        <w:jc w:val="both"/>
        <w:rPr>
          <w:rFonts w:ascii="Times New Roman" w:hAnsi="Times New Roman" w:cs="Times New Roman"/>
        </w:rPr>
      </w:pPr>
    </w:p>
    <w:p w:rsidR="00707EE3" w:rsidRDefault="00707EE3" w:rsidP="00F94F23">
      <w:pPr>
        <w:widowControl w:val="0"/>
        <w:autoSpaceDE w:val="0"/>
        <w:autoSpaceDN w:val="0"/>
        <w:adjustRightInd w:val="0"/>
        <w:jc w:val="both"/>
        <w:rPr>
          <w:rFonts w:ascii="Times New Roman" w:hAnsi="Times New Roman" w:cs="Times New Roman"/>
        </w:rPr>
      </w:pPr>
    </w:p>
    <w:p w:rsidR="0038263B" w:rsidRPr="00707EE3" w:rsidRDefault="0038263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runners by adult drug pushers</w:t>
      </w:r>
      <w:r w:rsidR="00907F0F" w:rsidRPr="00707EE3">
        <w:rPr>
          <w:rFonts w:ascii="Times New Roman" w:hAnsi="Times New Roman" w:cs="Times New Roman"/>
        </w:rPr>
        <w:t>,</w:t>
      </w:r>
      <w:r w:rsidRPr="00707EE3">
        <w:rPr>
          <w:rFonts w:ascii="Times New Roman" w:hAnsi="Times New Roman" w:cs="Times New Roman"/>
        </w:rPr>
        <w:t xml:space="preserve"> do not deserve to be treated as criminals; they are victims that need to be rescued. It is obvious that </w:t>
      </w:r>
      <w:r w:rsidR="00907F0F" w:rsidRPr="00707EE3">
        <w:rPr>
          <w:rFonts w:ascii="Times New Roman" w:hAnsi="Times New Roman" w:cs="Times New Roman"/>
        </w:rPr>
        <w:t xml:space="preserve">most </w:t>
      </w:r>
      <w:r w:rsidRPr="00707EE3">
        <w:rPr>
          <w:rFonts w:ascii="Times New Roman" w:hAnsi="Times New Roman" w:cs="Times New Roman"/>
        </w:rPr>
        <w:t>children</w:t>
      </w:r>
      <w:r w:rsidR="00907F0F" w:rsidRPr="00707EE3">
        <w:rPr>
          <w:rFonts w:ascii="Times New Roman" w:hAnsi="Times New Roman" w:cs="Times New Roman"/>
        </w:rPr>
        <w:t xml:space="preserve"> in conflict with the law</w:t>
      </w:r>
      <w:r w:rsidRPr="00707EE3">
        <w:rPr>
          <w:rFonts w:ascii="Times New Roman" w:hAnsi="Times New Roman" w:cs="Times New Roman"/>
        </w:rPr>
        <w:t xml:space="preserve"> come </w:t>
      </w:r>
      <w:r w:rsidR="00907F0F" w:rsidRPr="00707EE3">
        <w:rPr>
          <w:rFonts w:ascii="Times New Roman" w:hAnsi="Times New Roman" w:cs="Times New Roman"/>
        </w:rPr>
        <w:t xml:space="preserve">from </w:t>
      </w:r>
      <w:r w:rsidRPr="00707EE3">
        <w:rPr>
          <w:rFonts w:ascii="Times New Roman" w:hAnsi="Times New Roman" w:cs="Times New Roman"/>
        </w:rPr>
        <w:t>very poor families and were born and raised in an environment of abuse. We beg our country</w:t>
      </w:r>
      <w:r w:rsidR="00FE6339" w:rsidRPr="00707EE3">
        <w:rPr>
          <w:rFonts w:ascii="Times New Roman" w:hAnsi="Times New Roman" w:cs="Times New Roman"/>
        </w:rPr>
        <w:t xml:space="preserve">’s legislators to </w:t>
      </w:r>
      <w:r w:rsidR="00D86D9D" w:rsidRPr="00707EE3">
        <w:rPr>
          <w:rFonts w:ascii="Times New Roman" w:hAnsi="Times New Roman" w:cs="Times New Roman"/>
        </w:rPr>
        <w:t xml:space="preserve">give the bills they are drafting some serious </w:t>
      </w:r>
      <w:r w:rsidR="00FE6339" w:rsidRPr="00707EE3">
        <w:rPr>
          <w:rFonts w:ascii="Times New Roman" w:hAnsi="Times New Roman" w:cs="Times New Roman"/>
        </w:rPr>
        <w:t>rethink</w:t>
      </w:r>
      <w:r w:rsidR="00D86D9D" w:rsidRPr="00707EE3">
        <w:rPr>
          <w:rFonts w:ascii="Times New Roman" w:hAnsi="Times New Roman" w:cs="Times New Roman"/>
        </w:rPr>
        <w:t>ing</w:t>
      </w:r>
      <w:r w:rsidR="00FE6339" w:rsidRPr="00707EE3">
        <w:rPr>
          <w:rFonts w:ascii="Times New Roman" w:hAnsi="Times New Roman" w:cs="Times New Roman"/>
        </w:rPr>
        <w:t xml:space="preserve"> and </w:t>
      </w:r>
      <w:r w:rsidRPr="00707EE3">
        <w:rPr>
          <w:rFonts w:ascii="Times New Roman" w:hAnsi="Times New Roman" w:cs="Times New Roman"/>
        </w:rPr>
        <w:t>consider the greater harm that such a move can cause</w:t>
      </w:r>
      <w:r w:rsidR="002A642B" w:rsidRPr="00707EE3">
        <w:rPr>
          <w:rFonts w:ascii="Times New Roman" w:hAnsi="Times New Roman" w:cs="Times New Roman"/>
        </w:rPr>
        <w:t xml:space="preserve"> on</w:t>
      </w:r>
      <w:r w:rsidRPr="00707EE3">
        <w:rPr>
          <w:rFonts w:ascii="Times New Roman" w:hAnsi="Times New Roman" w:cs="Times New Roman"/>
        </w:rPr>
        <w:t xml:space="preserve"> </w:t>
      </w:r>
      <w:r w:rsidR="00005271" w:rsidRPr="00707EE3">
        <w:rPr>
          <w:rFonts w:ascii="Times New Roman" w:hAnsi="Times New Roman" w:cs="Times New Roman"/>
        </w:rPr>
        <w:t>the young people of our country.</w:t>
      </w:r>
      <w:r w:rsidRPr="00707EE3">
        <w:rPr>
          <w:rFonts w:ascii="Times New Roman" w:hAnsi="Times New Roman" w:cs="Times New Roman"/>
        </w:rPr>
        <w:t xml:space="preserve"> </w:t>
      </w:r>
      <w:r w:rsidR="00465083" w:rsidRPr="00707EE3">
        <w:rPr>
          <w:rFonts w:ascii="Times New Roman" w:hAnsi="Times New Roman" w:cs="Times New Roman"/>
        </w:rPr>
        <w:t xml:space="preserve"> We commend the initiatives to improve the </w:t>
      </w:r>
      <w:r w:rsidR="00465083" w:rsidRPr="00707EE3">
        <w:rPr>
          <w:rFonts w:ascii="Times New Roman" w:hAnsi="Times New Roman" w:cs="Times New Roman"/>
          <w:i/>
        </w:rPr>
        <w:t xml:space="preserve">Bahay-Pag-asa </w:t>
      </w:r>
      <w:r w:rsidR="00465083" w:rsidRPr="00707EE3">
        <w:rPr>
          <w:rFonts w:ascii="Times New Roman" w:hAnsi="Times New Roman" w:cs="Times New Roman"/>
        </w:rPr>
        <w:t>shelters for the care of children in conflict with the law.</w:t>
      </w:r>
    </w:p>
    <w:p w:rsidR="0038263B" w:rsidRPr="00707EE3" w:rsidRDefault="0038263B" w:rsidP="00F94F23">
      <w:pPr>
        <w:widowControl w:val="0"/>
        <w:autoSpaceDE w:val="0"/>
        <w:autoSpaceDN w:val="0"/>
        <w:adjustRightInd w:val="0"/>
        <w:jc w:val="both"/>
        <w:rPr>
          <w:rFonts w:ascii="Times New Roman" w:hAnsi="Times New Roman" w:cs="Times New Roman"/>
        </w:rPr>
      </w:pPr>
    </w:p>
    <w:p w:rsidR="00F90EDD" w:rsidRPr="00707EE3" w:rsidRDefault="00F90EDD"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THE PERSPECTIVE OF MERCY</w:t>
      </w:r>
    </w:p>
    <w:p w:rsidR="00F90EDD" w:rsidRPr="00707EE3" w:rsidRDefault="00F90EDD" w:rsidP="00F94F23">
      <w:pPr>
        <w:widowControl w:val="0"/>
        <w:autoSpaceDE w:val="0"/>
        <w:autoSpaceDN w:val="0"/>
        <w:adjustRightInd w:val="0"/>
        <w:jc w:val="both"/>
        <w:rPr>
          <w:rFonts w:ascii="Times New Roman" w:hAnsi="Times New Roman" w:cs="Times New Roman"/>
        </w:rPr>
      </w:pPr>
    </w:p>
    <w:p w:rsidR="00D10128" w:rsidRPr="00707EE3" w:rsidRDefault="0038263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Being civilized is not just about more advanced technology and infrastructure but about being more humane to the poor, the weak, the disadvantaged, the elderly, the children, those with special needs and all those who tend to be left out in society. We are not just creatures endowed with intelligence and guided by the evolutionary instincts of “survival of the fittest”. What makes us more superior as creatures is not our impulse to dominate each other but our innate sensitivity and capacity to love, to respect, to care for one another, to be both just and merciful, to be compassionate, to build community and to be genuinely concerned about the common good. The law of retaliation that demands “an eye for an eye and a tooth for a tooth” </w:t>
      </w:r>
      <w:r w:rsidR="002A642B" w:rsidRPr="00707EE3">
        <w:rPr>
          <w:rFonts w:ascii="Times New Roman" w:hAnsi="Times New Roman" w:cs="Times New Roman"/>
        </w:rPr>
        <w:t>(Exodus</w:t>
      </w:r>
      <w:r w:rsidR="00FA1B23" w:rsidRPr="00707EE3">
        <w:rPr>
          <w:rFonts w:ascii="Times New Roman" w:hAnsi="Times New Roman" w:cs="Times New Roman"/>
        </w:rPr>
        <w:t xml:space="preserve"> 21:24) </w:t>
      </w:r>
      <w:r w:rsidRPr="00707EE3">
        <w:rPr>
          <w:rFonts w:ascii="Times New Roman" w:hAnsi="Times New Roman" w:cs="Times New Roman"/>
        </w:rPr>
        <w:t xml:space="preserve">has long been repudiated in Christian tradition. As Christians, we have to learn the way of Jesus who says, “Be merciful, just as [also] your Father is merciful.”(Luke 6:36) </w:t>
      </w:r>
    </w:p>
    <w:p w:rsidR="002A642B" w:rsidRPr="00707EE3" w:rsidRDefault="002A642B" w:rsidP="00F94F23">
      <w:pPr>
        <w:widowControl w:val="0"/>
        <w:autoSpaceDE w:val="0"/>
        <w:autoSpaceDN w:val="0"/>
        <w:adjustRightInd w:val="0"/>
        <w:jc w:val="both"/>
        <w:rPr>
          <w:rFonts w:ascii="Times New Roman" w:hAnsi="Times New Roman" w:cs="Times New Roman"/>
        </w:rPr>
      </w:pPr>
    </w:p>
    <w:p w:rsidR="00F90EDD" w:rsidRPr="00707EE3" w:rsidRDefault="00D10128"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CONQUER</w:t>
      </w:r>
      <w:r w:rsidR="00684D75" w:rsidRPr="00707EE3">
        <w:rPr>
          <w:rFonts w:ascii="Times New Roman" w:hAnsi="Times New Roman" w:cs="Times New Roman"/>
        </w:rPr>
        <w:t>ING</w:t>
      </w:r>
      <w:r w:rsidRPr="00707EE3">
        <w:rPr>
          <w:rFonts w:ascii="Times New Roman" w:hAnsi="Times New Roman" w:cs="Times New Roman"/>
        </w:rPr>
        <w:t xml:space="preserve"> </w:t>
      </w:r>
      <w:r w:rsidR="001613A4" w:rsidRPr="00707EE3">
        <w:rPr>
          <w:rFonts w:ascii="Times New Roman" w:hAnsi="Times New Roman" w:cs="Times New Roman"/>
        </w:rPr>
        <w:t>EVIL</w:t>
      </w:r>
      <w:r w:rsidR="00805844" w:rsidRPr="00707EE3">
        <w:rPr>
          <w:rFonts w:ascii="Times New Roman" w:hAnsi="Times New Roman" w:cs="Times New Roman"/>
        </w:rPr>
        <w:t xml:space="preserve"> WITH GOOD</w:t>
      </w:r>
    </w:p>
    <w:p w:rsidR="00F84B23" w:rsidRPr="00707EE3" w:rsidRDefault="00F84B23" w:rsidP="00F84B23">
      <w:pPr>
        <w:widowControl w:val="0"/>
        <w:autoSpaceDE w:val="0"/>
        <w:autoSpaceDN w:val="0"/>
        <w:adjustRightInd w:val="0"/>
        <w:jc w:val="both"/>
        <w:rPr>
          <w:rFonts w:ascii="Times New Roman" w:hAnsi="Times New Roman" w:cs="Times New Roman"/>
        </w:rPr>
      </w:pPr>
    </w:p>
    <w:p w:rsidR="00F84B23" w:rsidRPr="00707EE3" w:rsidRDefault="00F84B23" w:rsidP="00F84B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More than ever, as members of the Church, we must realize that our strength lies in keeping our communities of faith intact. We must educate the faithful in the application of their conscience to the complex and myriad problems of life — in the choice of leaders, in the exercise of their vocation as citizens, in the raising of families, in their work and chosen professions, in the efforts to care for the environment, etc. Our faith must try to hold these different aspects of life together into an integral whole — letting conscience speak its wisdom consistently in every aspect of our life.</w:t>
      </w:r>
    </w:p>
    <w:p w:rsidR="003236F2" w:rsidRPr="00707EE3" w:rsidRDefault="003236F2" w:rsidP="00F94F23">
      <w:pPr>
        <w:widowControl w:val="0"/>
        <w:autoSpaceDE w:val="0"/>
        <w:autoSpaceDN w:val="0"/>
        <w:adjustRightInd w:val="0"/>
        <w:jc w:val="both"/>
        <w:rPr>
          <w:rFonts w:ascii="Times New Roman" w:hAnsi="Times New Roman" w:cs="Times New Roman"/>
        </w:rPr>
      </w:pPr>
    </w:p>
    <w:p w:rsidR="00684D75" w:rsidRPr="00707EE3" w:rsidRDefault="0038263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Finally, we reiterate what we said in the previous statement that “the battles that we fight are spiritual.” (Ephesians 6:10-17).</w:t>
      </w:r>
      <w:r w:rsidR="002A642B" w:rsidRPr="00707EE3">
        <w:rPr>
          <w:rFonts w:ascii="Times New Roman" w:hAnsi="Times New Roman" w:cs="Times New Roman"/>
        </w:rPr>
        <w:t xml:space="preserve">  </w:t>
      </w:r>
      <w:r w:rsidR="00684D75" w:rsidRPr="00707EE3">
        <w:rPr>
          <w:rFonts w:ascii="Times New Roman" w:hAnsi="Times New Roman" w:cs="Times New Roman"/>
        </w:rPr>
        <w:t>In the mids</w:t>
      </w:r>
      <w:r w:rsidR="00723D14" w:rsidRPr="00707EE3">
        <w:rPr>
          <w:rFonts w:ascii="Times New Roman" w:hAnsi="Times New Roman" w:cs="Times New Roman"/>
        </w:rPr>
        <w:t>t of spiritual warfare, St. Peter</w:t>
      </w:r>
      <w:r w:rsidR="00684D75" w:rsidRPr="00707EE3">
        <w:rPr>
          <w:rFonts w:ascii="Times New Roman" w:hAnsi="Times New Roman" w:cs="Times New Roman"/>
        </w:rPr>
        <w:t xml:space="preserve"> admonishes us to “be </w:t>
      </w:r>
      <w:r w:rsidR="00723D14" w:rsidRPr="00707EE3">
        <w:rPr>
          <w:rFonts w:ascii="Times New Roman" w:hAnsi="Times New Roman" w:cs="Times New Roman"/>
        </w:rPr>
        <w:t xml:space="preserve">sober and </w:t>
      </w:r>
      <w:r w:rsidR="00684D75" w:rsidRPr="00707EE3">
        <w:rPr>
          <w:rFonts w:ascii="Times New Roman" w:hAnsi="Times New Roman" w:cs="Times New Roman"/>
        </w:rPr>
        <w:t>alert”</w:t>
      </w:r>
      <w:r w:rsidR="00723D14" w:rsidRPr="00707EE3">
        <w:rPr>
          <w:rFonts w:ascii="Times New Roman" w:hAnsi="Times New Roman" w:cs="Times New Roman"/>
        </w:rPr>
        <w:t xml:space="preserve"> especially when the enemy attacks “like a roaring lion, looking</w:t>
      </w:r>
      <w:r w:rsidR="002A642B" w:rsidRPr="00707EE3">
        <w:rPr>
          <w:rFonts w:ascii="Times New Roman" w:hAnsi="Times New Roman" w:cs="Times New Roman"/>
        </w:rPr>
        <w:t xml:space="preserve"> for someone to devour.” (1 Peter</w:t>
      </w:r>
      <w:r w:rsidR="00723D14" w:rsidRPr="00707EE3">
        <w:rPr>
          <w:rFonts w:ascii="Times New Roman" w:hAnsi="Times New Roman" w:cs="Times New Roman"/>
        </w:rPr>
        <w:t xml:space="preserve"> 5:8) </w:t>
      </w:r>
      <w:r w:rsidR="00684D75" w:rsidRPr="00707EE3">
        <w:rPr>
          <w:rFonts w:ascii="Times New Roman" w:hAnsi="Times New Roman" w:cs="Times New Roman"/>
        </w:rPr>
        <w:t>As members of God’s flock, we must learn to be brave, to stick together, and look after one another.  Let th</w:t>
      </w:r>
      <w:r w:rsidR="00A202F1" w:rsidRPr="00707EE3">
        <w:rPr>
          <w:rFonts w:ascii="Times New Roman" w:hAnsi="Times New Roman" w:cs="Times New Roman"/>
        </w:rPr>
        <w:t xml:space="preserve">is moment be a time to </w:t>
      </w:r>
      <w:r w:rsidR="00723D14" w:rsidRPr="00707EE3">
        <w:rPr>
          <w:rFonts w:ascii="Times New Roman" w:hAnsi="Times New Roman" w:cs="Times New Roman"/>
        </w:rPr>
        <w:t>pray, to be strong, wise, and commit</w:t>
      </w:r>
      <w:r w:rsidR="00684D75" w:rsidRPr="00707EE3">
        <w:rPr>
          <w:rFonts w:ascii="Times New Roman" w:hAnsi="Times New Roman" w:cs="Times New Roman"/>
        </w:rPr>
        <w:t>ted.  Let this be also a teaching moment</w:t>
      </w:r>
      <w:r w:rsidR="00723D14" w:rsidRPr="00707EE3">
        <w:rPr>
          <w:rFonts w:ascii="Times New Roman" w:hAnsi="Times New Roman" w:cs="Times New Roman"/>
        </w:rPr>
        <w:t xml:space="preserve"> for us all</w:t>
      </w:r>
      <w:r w:rsidR="00684D75" w:rsidRPr="00707EE3">
        <w:rPr>
          <w:rFonts w:ascii="Times New Roman" w:hAnsi="Times New Roman" w:cs="Times New Roman"/>
        </w:rPr>
        <w:t>—</w:t>
      </w:r>
      <w:r w:rsidR="00723D14" w:rsidRPr="00707EE3">
        <w:rPr>
          <w:rFonts w:ascii="Times New Roman" w:hAnsi="Times New Roman" w:cs="Times New Roman"/>
        </w:rPr>
        <w:t xml:space="preserve">a moment </w:t>
      </w:r>
      <w:r w:rsidR="00684D75" w:rsidRPr="00707EE3">
        <w:rPr>
          <w:rFonts w:ascii="Times New Roman" w:hAnsi="Times New Roman" w:cs="Times New Roman"/>
        </w:rPr>
        <w:t>for relearning the cor</w:t>
      </w:r>
      <w:r w:rsidR="00723D14" w:rsidRPr="00707EE3">
        <w:rPr>
          <w:rFonts w:ascii="Times New Roman" w:hAnsi="Times New Roman" w:cs="Times New Roman"/>
        </w:rPr>
        <w:t xml:space="preserve">e beliefs, principles and values </w:t>
      </w:r>
      <w:r w:rsidR="00684D75" w:rsidRPr="00707EE3">
        <w:rPr>
          <w:rFonts w:ascii="Times New Roman" w:hAnsi="Times New Roman" w:cs="Times New Roman"/>
        </w:rPr>
        <w:t>of our</w:t>
      </w:r>
      <w:r w:rsidR="00723D14" w:rsidRPr="00707EE3">
        <w:rPr>
          <w:rFonts w:ascii="Times New Roman" w:hAnsi="Times New Roman" w:cs="Times New Roman"/>
        </w:rPr>
        <w:t xml:space="preserve"> faith, and what it means to be a Catholic Christian at this time.</w:t>
      </w:r>
      <w:r w:rsidR="00684D75" w:rsidRPr="00707EE3">
        <w:rPr>
          <w:rFonts w:ascii="Times New Roman" w:hAnsi="Times New Roman" w:cs="Times New Roman"/>
        </w:rPr>
        <w:t xml:space="preserve"> </w:t>
      </w:r>
    </w:p>
    <w:p w:rsidR="00684D75" w:rsidRPr="00707EE3" w:rsidRDefault="00684D75" w:rsidP="00F94F23">
      <w:pPr>
        <w:widowControl w:val="0"/>
        <w:autoSpaceDE w:val="0"/>
        <w:autoSpaceDN w:val="0"/>
        <w:adjustRightInd w:val="0"/>
        <w:jc w:val="both"/>
        <w:rPr>
          <w:rFonts w:ascii="Times New Roman" w:hAnsi="Times New Roman" w:cs="Times New Roman"/>
        </w:rPr>
      </w:pPr>
    </w:p>
    <w:p w:rsidR="0038263B" w:rsidRPr="00707EE3" w:rsidRDefault="0038263B"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For the Catholic Bishops</w:t>
      </w:r>
      <w:r w:rsidR="00100511" w:rsidRPr="00707EE3">
        <w:rPr>
          <w:rFonts w:ascii="Times New Roman" w:hAnsi="Times New Roman" w:cs="Times New Roman"/>
        </w:rPr>
        <w:t>’ Conference</w:t>
      </w:r>
      <w:r w:rsidRPr="00707EE3">
        <w:rPr>
          <w:rFonts w:ascii="Times New Roman" w:hAnsi="Times New Roman" w:cs="Times New Roman"/>
        </w:rPr>
        <w:t xml:space="preserve"> of the Philippines</w:t>
      </w:r>
      <w:r w:rsidR="00100511" w:rsidRPr="00707EE3">
        <w:rPr>
          <w:rFonts w:ascii="Times New Roman" w:hAnsi="Times New Roman" w:cs="Times New Roman"/>
        </w:rPr>
        <w:t>:</w:t>
      </w:r>
    </w:p>
    <w:p w:rsidR="00100511" w:rsidRPr="00707EE3" w:rsidRDefault="00100511" w:rsidP="00F94F23">
      <w:pPr>
        <w:widowControl w:val="0"/>
        <w:autoSpaceDE w:val="0"/>
        <w:autoSpaceDN w:val="0"/>
        <w:adjustRightInd w:val="0"/>
        <w:jc w:val="both"/>
        <w:rPr>
          <w:rFonts w:ascii="Times New Roman" w:hAnsi="Times New Roman" w:cs="Times New Roman"/>
        </w:rPr>
      </w:pPr>
    </w:p>
    <w:p w:rsidR="00100511" w:rsidRPr="00707EE3" w:rsidRDefault="00100511" w:rsidP="00F94F23">
      <w:pPr>
        <w:widowControl w:val="0"/>
        <w:autoSpaceDE w:val="0"/>
        <w:autoSpaceDN w:val="0"/>
        <w:adjustRightInd w:val="0"/>
        <w:jc w:val="both"/>
        <w:rPr>
          <w:rFonts w:ascii="Times New Roman" w:hAnsi="Times New Roman" w:cs="Times New Roman"/>
        </w:rPr>
      </w:pPr>
    </w:p>
    <w:p w:rsidR="0038263B" w:rsidRPr="00707EE3" w:rsidRDefault="00100511"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ROMULO G. VALLES, D.D.</w:t>
      </w:r>
    </w:p>
    <w:p w:rsidR="00100511" w:rsidRPr="00707EE3" w:rsidRDefault="00100511"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   Archbishop of Davao</w:t>
      </w:r>
    </w:p>
    <w:p w:rsidR="0038263B" w:rsidRPr="00707EE3" w:rsidRDefault="00100511"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   </w:t>
      </w:r>
      <w:r w:rsidR="0038263B" w:rsidRPr="00707EE3">
        <w:rPr>
          <w:rFonts w:ascii="Times New Roman" w:hAnsi="Times New Roman" w:cs="Times New Roman"/>
        </w:rPr>
        <w:t>President</w:t>
      </w:r>
      <w:r w:rsidRPr="00707EE3">
        <w:rPr>
          <w:rFonts w:ascii="Times New Roman" w:hAnsi="Times New Roman" w:cs="Times New Roman"/>
        </w:rPr>
        <w:t>, Catholic Bishops’ Conference of the Philippines</w:t>
      </w:r>
    </w:p>
    <w:p w:rsidR="00C42CE3" w:rsidRPr="00707EE3" w:rsidRDefault="00100511" w:rsidP="00F94F23">
      <w:pPr>
        <w:widowControl w:val="0"/>
        <w:autoSpaceDE w:val="0"/>
        <w:autoSpaceDN w:val="0"/>
        <w:adjustRightInd w:val="0"/>
        <w:jc w:val="both"/>
        <w:rPr>
          <w:rFonts w:ascii="Times New Roman" w:hAnsi="Times New Roman" w:cs="Times New Roman"/>
        </w:rPr>
      </w:pPr>
      <w:r w:rsidRPr="00707EE3">
        <w:rPr>
          <w:rFonts w:ascii="Times New Roman" w:hAnsi="Times New Roman" w:cs="Times New Roman"/>
        </w:rPr>
        <w:t xml:space="preserve">   </w:t>
      </w:r>
      <w:r w:rsidR="0038263B" w:rsidRPr="00707EE3">
        <w:rPr>
          <w:rFonts w:ascii="Times New Roman" w:hAnsi="Times New Roman" w:cs="Times New Roman"/>
        </w:rPr>
        <w:t>28 January 2019</w:t>
      </w:r>
    </w:p>
    <w:sectPr w:rsidR="00C42CE3" w:rsidRPr="00707EE3" w:rsidSect="00707EE3">
      <w:headerReference w:type="default" r:id="rId6"/>
      <w:footerReference w:type="even" r:id="rId7"/>
      <w:footerReference w:type="default" r:id="rId8"/>
      <w:pgSz w:w="12240" w:h="15840" w:code="1"/>
      <w:pgMar w:top="1267" w:right="1440" w:bottom="10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59" w:rsidRDefault="00240F59" w:rsidP="00FA446D">
      <w:r>
        <w:separator/>
      </w:r>
    </w:p>
  </w:endnote>
  <w:endnote w:type="continuationSeparator" w:id="0">
    <w:p w:rsidR="00240F59" w:rsidRDefault="00240F59" w:rsidP="00FA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71" w:rsidRDefault="007E3C97" w:rsidP="00FA446D">
    <w:pPr>
      <w:pStyle w:val="Footer"/>
      <w:framePr w:wrap="around" w:vAnchor="text" w:hAnchor="margin" w:xAlign="right" w:y="1"/>
      <w:rPr>
        <w:rStyle w:val="PageNumber"/>
      </w:rPr>
    </w:pPr>
    <w:r>
      <w:rPr>
        <w:rStyle w:val="PageNumber"/>
      </w:rPr>
      <w:fldChar w:fldCharType="begin"/>
    </w:r>
    <w:r w:rsidR="00005271">
      <w:rPr>
        <w:rStyle w:val="PageNumber"/>
      </w:rPr>
      <w:instrText xml:space="preserve">PAGE  </w:instrText>
    </w:r>
    <w:r>
      <w:rPr>
        <w:rStyle w:val="PageNumber"/>
      </w:rPr>
      <w:fldChar w:fldCharType="end"/>
    </w:r>
  </w:p>
  <w:p w:rsidR="00005271" w:rsidRDefault="00005271" w:rsidP="00FA4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71" w:rsidRDefault="007E3C97" w:rsidP="00FA446D">
    <w:pPr>
      <w:pStyle w:val="Footer"/>
      <w:framePr w:wrap="around" w:vAnchor="text" w:hAnchor="margin" w:xAlign="right" w:y="1"/>
      <w:rPr>
        <w:rStyle w:val="PageNumber"/>
      </w:rPr>
    </w:pPr>
    <w:r>
      <w:rPr>
        <w:rStyle w:val="PageNumber"/>
      </w:rPr>
      <w:fldChar w:fldCharType="begin"/>
    </w:r>
    <w:r w:rsidR="00005271">
      <w:rPr>
        <w:rStyle w:val="PageNumber"/>
      </w:rPr>
      <w:instrText xml:space="preserve">PAGE  </w:instrText>
    </w:r>
    <w:r>
      <w:rPr>
        <w:rStyle w:val="PageNumber"/>
      </w:rPr>
      <w:fldChar w:fldCharType="separate"/>
    </w:r>
    <w:r w:rsidR="00F90293">
      <w:rPr>
        <w:rStyle w:val="PageNumber"/>
        <w:noProof/>
      </w:rPr>
      <w:t>3</w:t>
    </w:r>
    <w:r>
      <w:rPr>
        <w:rStyle w:val="PageNumber"/>
      </w:rPr>
      <w:fldChar w:fldCharType="end"/>
    </w:r>
  </w:p>
  <w:p w:rsidR="00005271" w:rsidRDefault="00005271" w:rsidP="00FA4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59" w:rsidRDefault="00240F59" w:rsidP="00FA446D">
      <w:r>
        <w:separator/>
      </w:r>
    </w:p>
  </w:footnote>
  <w:footnote w:type="continuationSeparator" w:id="0">
    <w:p w:rsidR="00240F59" w:rsidRDefault="00240F59" w:rsidP="00FA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99" w:rsidRDefault="00F9029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2.7pt;margin-top:-2.25pt;width:495.05pt;height:25.35pt;z-index:251660288;mso-position-horizontal-relative:text;mso-position-vertical-relative:text;mso-width-relative:margin;mso-height-relative:margin" fillcolor="#007600" strokecolor="#060">
          <v:textbox>
            <w:txbxContent>
              <w:p w:rsidR="00360799" w:rsidRPr="00AB700C" w:rsidRDefault="00360799" w:rsidP="00360799">
                <w:pPr>
                  <w:rPr>
                    <w:rFonts w:ascii="Arial" w:hAnsi="Arial" w:cs="Arial"/>
                    <w:color w:val="FFFFFF"/>
                    <w:spacing w:val="40"/>
                  </w:rPr>
                </w:pPr>
                <w:r>
                  <w:rPr>
                    <w:spacing w:val="20"/>
                    <w:sz w:val="28"/>
                    <w:szCs w:val="28"/>
                  </w:rPr>
                  <w:t xml:space="preserve">  </w:t>
                </w:r>
                <w:r w:rsidRPr="00AB700C">
                  <w:rPr>
                    <w:rFonts w:ascii="Arial" w:hAnsi="Arial" w:cs="Arial"/>
                    <w:color w:val="FFFFFF"/>
                    <w:spacing w:val="40"/>
                  </w:rPr>
                  <w:t>CATHOLIC BISHOPS’ CONFERENCE OF THE PHILIPPINES</w:t>
                </w:r>
              </w:p>
            </w:txbxContent>
          </v:textbox>
        </v:shape>
      </w:pict>
    </w:r>
    <w:r w:rsidR="00360799" w:rsidRPr="00360799">
      <w:rPr>
        <w:noProof/>
      </w:rPr>
      <w:drawing>
        <wp:anchor distT="0" distB="0" distL="114300" distR="114300" simplePos="0" relativeHeight="251658240" behindDoc="0" locked="0" layoutInCell="1" allowOverlap="1">
          <wp:simplePos x="0" y="0"/>
          <wp:positionH relativeFrom="column">
            <wp:posOffset>-382078</wp:posOffset>
          </wp:positionH>
          <wp:positionV relativeFrom="paragraph">
            <wp:posOffset>-232913</wp:posOffset>
          </wp:positionV>
          <wp:extent cx="955735" cy="741871"/>
          <wp:effectExtent l="19050" t="0" r="0" b="0"/>
          <wp:wrapSquare wrapText="bothSides"/>
          <wp:docPr id="4" name="Picture 2" descr="cbcp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cp logo green"/>
                  <pic:cNvPicPr>
                    <a:picLocks noChangeAspect="1" noChangeArrowheads="1"/>
                  </pic:cNvPicPr>
                </pic:nvPicPr>
                <pic:blipFill>
                  <a:blip r:embed="rId1"/>
                  <a:srcRect/>
                  <a:stretch>
                    <a:fillRect/>
                  </a:stretch>
                </pic:blipFill>
                <pic:spPr bwMode="auto">
                  <a:xfrm>
                    <a:off x="0" y="0"/>
                    <a:ext cx="952500" cy="741680"/>
                  </a:xfrm>
                  <a:prstGeom prst="rect">
                    <a:avLst/>
                  </a:prstGeom>
                  <a:noFill/>
                </pic:spPr>
              </pic:pic>
            </a:graphicData>
          </a:graphic>
        </wp:anchor>
      </w:drawing>
    </w:r>
    <w:r w:rsidR="00240F59">
      <w:rPr>
        <w:noProof/>
      </w:rPr>
      <w:pict>
        <v:shape id="_x0000_s2050" type="#_x0000_t202" style="position:absolute;margin-left:-70.35pt;margin-top:-2.25pt;width:38.85pt;height:25.35pt;z-index:251661312;mso-position-horizontal-relative:text;mso-position-vertical-relative:text;mso-width-relative:margin;mso-height-relative:margin" fillcolor="#007400" strokecolor="#060">
          <v:textbox>
            <w:txbxContent>
              <w:p w:rsidR="00360799" w:rsidRPr="00E90D78" w:rsidRDefault="00360799" w:rsidP="00360799">
                <w:pPr>
                  <w:rPr>
                    <w:rFonts w:ascii="Arial" w:hAnsi="Arial" w:cs="Arial"/>
                    <w:spacing w:val="40"/>
                  </w:rPr>
                </w:pPr>
                <w:r>
                  <w:rPr>
                    <w:spacing w:val="20"/>
                    <w:sz w:val="28"/>
                    <w:szCs w:val="28"/>
                  </w:rPr>
                  <w:t xml:space="preserve">  </w:t>
                </w: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8263B"/>
    <w:rsid w:val="00005271"/>
    <w:rsid w:val="0001695D"/>
    <w:rsid w:val="00070470"/>
    <w:rsid w:val="000E0716"/>
    <w:rsid w:val="000E51F2"/>
    <w:rsid w:val="000F464E"/>
    <w:rsid w:val="00100511"/>
    <w:rsid w:val="001613A4"/>
    <w:rsid w:val="001753CF"/>
    <w:rsid w:val="001C18E9"/>
    <w:rsid w:val="002007B6"/>
    <w:rsid w:val="00240F59"/>
    <w:rsid w:val="00286D35"/>
    <w:rsid w:val="002A642B"/>
    <w:rsid w:val="002C3CF2"/>
    <w:rsid w:val="002C7DC3"/>
    <w:rsid w:val="002D044A"/>
    <w:rsid w:val="002F5497"/>
    <w:rsid w:val="003223C8"/>
    <w:rsid w:val="003236F2"/>
    <w:rsid w:val="00343231"/>
    <w:rsid w:val="00360799"/>
    <w:rsid w:val="0038263B"/>
    <w:rsid w:val="00423974"/>
    <w:rsid w:val="00465083"/>
    <w:rsid w:val="00465D4C"/>
    <w:rsid w:val="00481ED0"/>
    <w:rsid w:val="004964AE"/>
    <w:rsid w:val="00557020"/>
    <w:rsid w:val="005B50E3"/>
    <w:rsid w:val="005E6A9F"/>
    <w:rsid w:val="005F2160"/>
    <w:rsid w:val="0067160D"/>
    <w:rsid w:val="00684D75"/>
    <w:rsid w:val="006D5AC3"/>
    <w:rsid w:val="00707EE3"/>
    <w:rsid w:val="00712A5B"/>
    <w:rsid w:val="00723D14"/>
    <w:rsid w:val="007506F9"/>
    <w:rsid w:val="00784C50"/>
    <w:rsid w:val="007A13C6"/>
    <w:rsid w:val="007E3C97"/>
    <w:rsid w:val="00805844"/>
    <w:rsid w:val="00814427"/>
    <w:rsid w:val="008B053A"/>
    <w:rsid w:val="008B7A5B"/>
    <w:rsid w:val="008E661D"/>
    <w:rsid w:val="009030E8"/>
    <w:rsid w:val="00907F0F"/>
    <w:rsid w:val="00910C0E"/>
    <w:rsid w:val="0094476D"/>
    <w:rsid w:val="009A5299"/>
    <w:rsid w:val="009D47FE"/>
    <w:rsid w:val="009E1EC3"/>
    <w:rsid w:val="009E312A"/>
    <w:rsid w:val="009F698F"/>
    <w:rsid w:val="00A202F1"/>
    <w:rsid w:val="00A63B90"/>
    <w:rsid w:val="00AA290F"/>
    <w:rsid w:val="00AE564F"/>
    <w:rsid w:val="00B84207"/>
    <w:rsid w:val="00B87F1B"/>
    <w:rsid w:val="00BB74AD"/>
    <w:rsid w:val="00BD7467"/>
    <w:rsid w:val="00C42CE3"/>
    <w:rsid w:val="00C70679"/>
    <w:rsid w:val="00C7201F"/>
    <w:rsid w:val="00C74F8A"/>
    <w:rsid w:val="00CA1725"/>
    <w:rsid w:val="00D01C39"/>
    <w:rsid w:val="00D10128"/>
    <w:rsid w:val="00D27078"/>
    <w:rsid w:val="00D3771E"/>
    <w:rsid w:val="00D50A86"/>
    <w:rsid w:val="00D520A6"/>
    <w:rsid w:val="00D86D9D"/>
    <w:rsid w:val="00DD64B9"/>
    <w:rsid w:val="00DF492B"/>
    <w:rsid w:val="00E30135"/>
    <w:rsid w:val="00E6634B"/>
    <w:rsid w:val="00EC13AA"/>
    <w:rsid w:val="00EE5E83"/>
    <w:rsid w:val="00F345E5"/>
    <w:rsid w:val="00F7707D"/>
    <w:rsid w:val="00F84B23"/>
    <w:rsid w:val="00F90293"/>
    <w:rsid w:val="00F90EDD"/>
    <w:rsid w:val="00F94F23"/>
    <w:rsid w:val="00FA1B23"/>
    <w:rsid w:val="00FA2A80"/>
    <w:rsid w:val="00FA446D"/>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D922F00-96DF-4929-AAD9-CD63AA9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46D"/>
    <w:pPr>
      <w:tabs>
        <w:tab w:val="center" w:pos="4320"/>
        <w:tab w:val="right" w:pos="8640"/>
      </w:tabs>
    </w:pPr>
  </w:style>
  <w:style w:type="character" w:customStyle="1" w:styleId="FooterChar">
    <w:name w:val="Footer Char"/>
    <w:basedOn w:val="DefaultParagraphFont"/>
    <w:link w:val="Footer"/>
    <w:uiPriority w:val="99"/>
    <w:rsid w:val="00FA446D"/>
  </w:style>
  <w:style w:type="character" w:styleId="PageNumber">
    <w:name w:val="page number"/>
    <w:basedOn w:val="DefaultParagraphFont"/>
    <w:uiPriority w:val="99"/>
    <w:semiHidden/>
    <w:unhideWhenUsed/>
    <w:rsid w:val="00FA446D"/>
  </w:style>
  <w:style w:type="character" w:styleId="LineNumber">
    <w:name w:val="line number"/>
    <w:basedOn w:val="DefaultParagraphFont"/>
    <w:uiPriority w:val="99"/>
    <w:semiHidden/>
    <w:unhideWhenUsed/>
    <w:rsid w:val="00F94F23"/>
  </w:style>
  <w:style w:type="paragraph" w:styleId="Header">
    <w:name w:val="header"/>
    <w:basedOn w:val="Normal"/>
    <w:link w:val="HeaderChar"/>
    <w:uiPriority w:val="99"/>
    <w:unhideWhenUsed/>
    <w:rsid w:val="00360799"/>
    <w:pPr>
      <w:tabs>
        <w:tab w:val="center" w:pos="4680"/>
        <w:tab w:val="right" w:pos="9360"/>
      </w:tabs>
    </w:pPr>
  </w:style>
  <w:style w:type="character" w:customStyle="1" w:styleId="HeaderChar">
    <w:name w:val="Header Char"/>
    <w:basedOn w:val="DefaultParagraphFont"/>
    <w:link w:val="Header"/>
    <w:uiPriority w:val="99"/>
    <w:rsid w:val="0036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Among Danny</cp:lastModifiedBy>
  <cp:revision>17</cp:revision>
  <cp:lastPrinted>2019-01-28T04:37:00Z</cp:lastPrinted>
  <dcterms:created xsi:type="dcterms:W3CDTF">2019-01-28T00:32:00Z</dcterms:created>
  <dcterms:modified xsi:type="dcterms:W3CDTF">2019-01-29T21:39:00Z</dcterms:modified>
</cp:coreProperties>
</file>